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98" w:rsidRPr="00A54928" w:rsidRDefault="000B2198" w:rsidP="000B2198">
      <w:p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  <w:cs/>
        </w:rPr>
      </w:pPr>
      <w:r w:rsidRPr="000444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="000444E4" w:rsidRPr="000444E4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444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4928">
        <w:rPr>
          <w:rFonts w:ascii="TH SarabunIT๙" w:hAnsi="TH SarabunIT๙" w:cs="TH SarabunIT๙" w:hint="cs"/>
          <w:sz w:val="32"/>
          <w:szCs w:val="32"/>
          <w:cs/>
        </w:rPr>
        <w:t xml:space="preserve">(ตามสภาพจริง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7289A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A54928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="0087289A">
        <w:rPr>
          <w:rFonts w:ascii="TH SarabunIT๙" w:hAnsi="TH SarabunIT๙" w:cs="TH SarabunIT๙" w:hint="cs"/>
          <w:sz w:val="32"/>
          <w:szCs w:val="32"/>
          <w:cs/>
        </w:rPr>
        <w:t>๒๕๖๐</w:t>
      </w:r>
      <w:r w:rsidRPr="00A5492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2198" w:rsidRPr="000444E4" w:rsidRDefault="000444E4" w:rsidP="000444E4">
      <w:pPr>
        <w:spacing w:before="120" w:after="0" w:line="240" w:lineRule="auto"/>
        <w:ind w:left="990" w:right="42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 w:rsidR="000B2198" w:rsidRPr="000444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2198" w:rsidRPr="000444E4">
        <w:rPr>
          <w:rFonts w:ascii="TH SarabunIT๙" w:hAnsi="TH SarabunIT๙" w:cs="TH SarabunIT๙"/>
          <w:b/>
          <w:bCs/>
          <w:sz w:val="32"/>
          <w:szCs w:val="32"/>
          <w:cs/>
        </w:rPr>
        <w:t>ชื่อโรงเรียน.....</w:t>
      </w:r>
      <w:bookmarkStart w:id="0" w:name="_GoBack"/>
      <w:r w:rsidR="0087289A" w:rsidRPr="000444E4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บ้านลาหงา</w:t>
      </w:r>
      <w:bookmarkEnd w:id="0"/>
      <w:r w:rsidR="0087289A" w:rsidRPr="000444E4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  <w:r w:rsidR="000B2198" w:rsidRPr="000444E4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เครือข่าย.....</w:t>
      </w:r>
      <w:r w:rsidR="000B2198" w:rsidRPr="000444E4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="0087289A" w:rsidRPr="000444E4">
        <w:rPr>
          <w:rFonts w:ascii="TH SarabunIT๙" w:hAnsi="TH SarabunIT๙" w:cs="TH SarabunIT๙" w:hint="cs"/>
          <w:b/>
          <w:bCs/>
          <w:sz w:val="32"/>
          <w:szCs w:val="32"/>
          <w:cs/>
        </w:rPr>
        <w:t>ละงู</w:t>
      </w:r>
      <w:r w:rsidR="000B2198" w:rsidRPr="000444E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0B2198" w:rsidRPr="00297A18" w:rsidRDefault="000444E4" w:rsidP="000444E4">
      <w:pPr>
        <w:spacing w:before="120" w:after="0" w:line="240" w:lineRule="auto"/>
        <w:ind w:left="990"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</w:t>
      </w:r>
      <w:r w:rsidR="000B2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198">
        <w:rPr>
          <w:rFonts w:ascii="TH SarabunIT๙" w:hAnsi="TH SarabunIT๙" w:cs="TH SarabunIT๙"/>
          <w:sz w:val="32"/>
          <w:szCs w:val="32"/>
          <w:cs/>
        </w:rPr>
        <w:t>ชื่อผู้</w:t>
      </w:r>
      <w:r w:rsidR="000B2198">
        <w:rPr>
          <w:rFonts w:ascii="TH SarabunIT๙" w:hAnsi="TH SarabunIT๙" w:cs="TH SarabunIT๙" w:hint="cs"/>
          <w:sz w:val="32"/>
          <w:szCs w:val="32"/>
          <w:cs/>
        </w:rPr>
        <w:t>อำนวยการโรงเรียน</w:t>
      </w:r>
      <w:r w:rsidR="0087289A">
        <w:rPr>
          <w:rFonts w:ascii="TH SarabunIT๙" w:hAnsi="TH SarabunIT๙" w:cs="TH SarabunIT๙" w:hint="cs"/>
          <w:sz w:val="32"/>
          <w:szCs w:val="32"/>
          <w:cs/>
        </w:rPr>
        <w:t>......นายอาณัติ  ราเหม...โทรศัพท์มือถือ.. ๐๘๑</w:t>
      </w:r>
      <w:r w:rsidR="0087289A">
        <w:rPr>
          <w:rFonts w:ascii="TH SarabunIT๙" w:hAnsi="TH SarabunIT๙" w:cs="TH SarabunIT๙"/>
          <w:sz w:val="32"/>
          <w:szCs w:val="32"/>
        </w:rPr>
        <w:t>-</w:t>
      </w:r>
      <w:r w:rsidR="0087289A">
        <w:rPr>
          <w:rFonts w:ascii="TH SarabunIT๙" w:hAnsi="TH SarabunIT๙" w:cs="TH SarabunIT๙" w:hint="cs"/>
          <w:sz w:val="32"/>
          <w:szCs w:val="32"/>
          <w:cs/>
        </w:rPr>
        <w:t>๗๖๖</w:t>
      </w:r>
      <w:r w:rsidR="0087289A">
        <w:rPr>
          <w:rFonts w:ascii="TH SarabunIT๙" w:hAnsi="TH SarabunIT๙" w:cs="TH SarabunIT๙"/>
          <w:sz w:val="32"/>
          <w:szCs w:val="32"/>
        </w:rPr>
        <w:t>-</w:t>
      </w:r>
      <w:r w:rsidR="0087289A">
        <w:rPr>
          <w:rFonts w:ascii="TH SarabunIT๙" w:hAnsi="TH SarabunIT๙" w:cs="TH SarabunIT๙" w:hint="cs"/>
          <w:sz w:val="32"/>
          <w:szCs w:val="32"/>
          <w:cs/>
        </w:rPr>
        <w:t>๔๓๘๔.</w:t>
      </w:r>
    </w:p>
    <w:p w:rsidR="000B2198" w:rsidRDefault="000444E4" w:rsidP="000444E4">
      <w:pPr>
        <w:spacing w:before="120" w:after="0" w:line="240" w:lineRule="auto"/>
        <w:ind w:left="990"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="000B2198" w:rsidRPr="00297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198">
        <w:rPr>
          <w:rFonts w:ascii="TH SarabunIT๙" w:hAnsi="TH SarabunIT๙" w:cs="TH SarabunIT๙" w:hint="cs"/>
          <w:sz w:val="32"/>
          <w:szCs w:val="32"/>
          <w:cs/>
        </w:rPr>
        <w:t>ข้อมูลครูและบุคลากร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2127"/>
      </w:tblGrid>
      <w:tr w:rsidR="000B2198" w:rsidRPr="00BF0103" w:rsidTr="0045679A">
        <w:trPr>
          <w:trHeight w:val="289"/>
        </w:trPr>
        <w:tc>
          <w:tcPr>
            <w:tcW w:w="5495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B2198" w:rsidRPr="00BF0103" w:rsidTr="0045679A">
        <w:tc>
          <w:tcPr>
            <w:tcW w:w="5495" w:type="dxa"/>
            <w:vMerge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127" w:type="dxa"/>
            <w:vMerge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0B2198">
            <w:pPr>
              <w:numPr>
                <w:ilvl w:val="0"/>
                <w:numId w:val="4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จำนวนรองผู้อำนวยการโรงเรียน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0B2198">
            <w:pPr>
              <w:numPr>
                <w:ilvl w:val="0"/>
                <w:numId w:val="4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จำนวนครูผู้สอน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0B2198">
            <w:pPr>
              <w:numPr>
                <w:ilvl w:val="0"/>
                <w:numId w:val="4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จำนวนพนักงานราชการ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0B2198">
            <w:pPr>
              <w:numPr>
                <w:ilvl w:val="0"/>
                <w:numId w:val="4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จำนวนครูอัตราจ้าง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0B2198">
            <w:pPr>
              <w:numPr>
                <w:ilvl w:val="0"/>
                <w:numId w:val="4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จำนวนครูพี่เลี้ยง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0B2198">
            <w:pPr>
              <w:numPr>
                <w:ilvl w:val="0"/>
                <w:numId w:val="4"/>
              </w:num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จำนวนนักการภารโรง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0B2198" w:rsidRPr="00BF0103" w:rsidTr="0045679A">
        <w:tc>
          <w:tcPr>
            <w:tcW w:w="5495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2127" w:type="dxa"/>
            <w:shd w:val="clear" w:color="auto" w:fill="auto"/>
          </w:tcPr>
          <w:p w:rsidR="000B2198" w:rsidRPr="00BF0103" w:rsidRDefault="00483538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</w:tr>
    </w:tbl>
    <w:p w:rsidR="000B2198" w:rsidRDefault="000B2198" w:rsidP="000B2198">
      <w:pPr>
        <w:spacing w:before="120" w:after="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0B2198" w:rsidRDefault="002E736C" w:rsidP="000B2198">
      <w:pPr>
        <w:spacing w:before="120" w:after="0" w:line="240" w:lineRule="auto"/>
        <w:ind w:left="960" w:right="42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B219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0B2198">
        <w:rPr>
          <w:rFonts w:ascii="TH SarabunIT๙" w:hAnsi="TH SarabunIT๙" w:cs="TH SarabunIT๙" w:hint="cs"/>
          <w:sz w:val="32"/>
          <w:szCs w:val="32"/>
          <w:cs/>
        </w:rPr>
        <w:t xml:space="preserve"> ข้อมูล</w:t>
      </w:r>
      <w:r w:rsidR="000B2198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0B21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2198" w:rsidRDefault="000B2198" w:rsidP="000B2198">
      <w:pPr>
        <w:spacing w:before="120" w:after="0" w:line="240" w:lineRule="auto"/>
        <w:ind w:left="960"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- จำนวนนักเรียนในโรงเรียนทั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>้งสิ้น......๓๑</w:t>
      </w:r>
      <w:r w:rsidR="00075234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E736C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7A18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จำแนกตามระดับชั้นที่เปิดสอน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76"/>
        <w:gridCol w:w="1808"/>
        <w:gridCol w:w="1823"/>
        <w:gridCol w:w="1827"/>
      </w:tblGrid>
      <w:tr w:rsidR="000B2198" w:rsidRPr="00BF0103" w:rsidTr="002E736C">
        <w:tc>
          <w:tcPr>
            <w:tcW w:w="1908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3631" w:type="dxa"/>
            <w:gridSpan w:val="2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B2198" w:rsidRPr="00BF0103" w:rsidTr="002E736C">
        <w:tc>
          <w:tcPr>
            <w:tcW w:w="1908" w:type="dxa"/>
            <w:vMerge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827" w:type="dxa"/>
            <w:vMerge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อ.๑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08" w:type="dxa"/>
            <w:shd w:val="clear" w:color="auto" w:fill="auto"/>
          </w:tcPr>
          <w:p w:rsidR="000B2198" w:rsidRPr="00075234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823" w:type="dxa"/>
            <w:shd w:val="clear" w:color="auto" w:fill="auto"/>
          </w:tcPr>
          <w:p w:rsidR="000B2198" w:rsidRPr="00075234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5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075234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75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อ.๒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</w:tr>
      <w:tr w:rsidR="000B2198" w:rsidRPr="00BF0103" w:rsidTr="00075234">
        <w:tc>
          <w:tcPr>
            <w:tcW w:w="1908" w:type="dxa"/>
            <w:shd w:val="clear" w:color="auto" w:fill="8DB3E2" w:themeFill="text2" w:themeFillTint="66"/>
          </w:tcPr>
          <w:p w:rsidR="000B2198" w:rsidRPr="00075234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6" w:type="dxa"/>
            <w:shd w:val="clear" w:color="auto" w:fill="8DB3E2" w:themeFill="text2" w:themeFillTint="66"/>
          </w:tcPr>
          <w:p w:rsidR="000B2198" w:rsidRPr="00075234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808" w:type="dxa"/>
            <w:shd w:val="clear" w:color="auto" w:fill="8DB3E2" w:themeFill="text2" w:themeFillTint="66"/>
          </w:tcPr>
          <w:p w:rsidR="000B2198" w:rsidRPr="00075234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๔๔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:rsidR="000B2198" w:rsidRPr="00075234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5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๔๔</w:t>
            </w:r>
          </w:p>
        </w:tc>
        <w:tc>
          <w:tcPr>
            <w:tcW w:w="1827" w:type="dxa"/>
            <w:shd w:val="clear" w:color="auto" w:fill="8DB3E2" w:themeFill="text2" w:themeFillTint="66"/>
          </w:tcPr>
          <w:p w:rsidR="000B2198" w:rsidRPr="00075234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๘๘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ป.๑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2A7EB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2A7EB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2A7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ป.๒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ป.๓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EC16B2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D39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EC16B2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ป.๔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C1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EC16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ป.๕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D914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D914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</w:tr>
      <w:tr w:rsidR="000B2198" w:rsidRPr="00BF0103" w:rsidTr="002E736C">
        <w:tc>
          <w:tcPr>
            <w:tcW w:w="1908" w:type="dxa"/>
            <w:shd w:val="clear" w:color="auto" w:fill="auto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ป.๖</w:t>
            </w:r>
          </w:p>
        </w:tc>
        <w:tc>
          <w:tcPr>
            <w:tcW w:w="1876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808" w:type="dxa"/>
            <w:shd w:val="clear" w:color="auto" w:fill="auto"/>
          </w:tcPr>
          <w:p w:rsidR="000B2198" w:rsidRPr="00BF0103" w:rsidRDefault="00EC16B2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823" w:type="dxa"/>
            <w:shd w:val="clear" w:color="auto" w:fill="auto"/>
          </w:tcPr>
          <w:p w:rsidR="000B2198" w:rsidRPr="00BF0103" w:rsidRDefault="00EC16B2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827" w:type="dxa"/>
            <w:shd w:val="clear" w:color="auto" w:fill="auto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</w:tr>
      <w:tr w:rsidR="000B2198" w:rsidRPr="00BF0103" w:rsidTr="00075234">
        <w:tc>
          <w:tcPr>
            <w:tcW w:w="1908" w:type="dxa"/>
            <w:shd w:val="clear" w:color="auto" w:fill="8DB3E2" w:themeFill="text2" w:themeFillTint="66"/>
          </w:tcPr>
          <w:p w:rsidR="000B2198" w:rsidRPr="00BF010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6" w:type="dxa"/>
            <w:shd w:val="clear" w:color="auto" w:fill="8DB3E2" w:themeFill="text2" w:themeFillTint="66"/>
          </w:tcPr>
          <w:p w:rsidR="000B2198" w:rsidRPr="00BF0103" w:rsidRDefault="002E736C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808" w:type="dxa"/>
            <w:shd w:val="clear" w:color="auto" w:fill="8DB3E2" w:themeFill="text2" w:themeFillTint="66"/>
          </w:tcPr>
          <w:p w:rsidR="000B2198" w:rsidRPr="00BF0103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๑๐๓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:rsidR="000B2198" w:rsidRPr="00BF0103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๑๒๒</w:t>
            </w:r>
          </w:p>
        </w:tc>
        <w:tc>
          <w:tcPr>
            <w:tcW w:w="1827" w:type="dxa"/>
            <w:shd w:val="clear" w:color="auto" w:fill="8DB3E2" w:themeFill="text2" w:themeFillTint="66"/>
          </w:tcPr>
          <w:p w:rsidR="000B2198" w:rsidRPr="00BF0103" w:rsidRDefault="00075234" w:rsidP="005F5FA2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๒๒๕</w:t>
            </w:r>
          </w:p>
        </w:tc>
      </w:tr>
    </w:tbl>
    <w:p w:rsidR="000B2198" w:rsidRDefault="000B2198" w:rsidP="000B2198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 w:rsidRPr="00F33E1F">
        <w:rPr>
          <w:rFonts w:ascii="TH SarabunIT๙" w:hAnsi="TH SarabunIT๙" w:cs="TH SarabunIT๙" w:hint="cs"/>
          <w:sz w:val="32"/>
          <w:szCs w:val="32"/>
          <w:cs/>
        </w:rPr>
        <w:lastRenderedPageBreak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๕ ผลการจัดการเรียนรู้ตามหลักสูตรสถานศึกษา ปีการศึกษา ๒๕๕๙</w:t>
      </w:r>
    </w:p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ก. ระดับการศึกษาปฐมวัย</w:t>
      </w:r>
    </w:p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ผลการประเมินพัฒนาการเด็ก ชั้นอนุบาลปีที่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440"/>
        <w:gridCol w:w="1588"/>
        <w:gridCol w:w="1853"/>
        <w:gridCol w:w="1913"/>
      </w:tblGrid>
      <w:tr w:rsidR="000B2198" w:rsidRPr="00BF0103" w:rsidTr="000B2198">
        <w:tc>
          <w:tcPr>
            <w:tcW w:w="2448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5354" w:type="dxa"/>
            <w:gridSpan w:val="3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0B2198" w:rsidRPr="00BF0103" w:rsidTr="000B2198">
        <w:tc>
          <w:tcPr>
            <w:tcW w:w="2448" w:type="dxa"/>
            <w:vMerge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88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53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913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BA4C41" w:rsidRPr="00BF0103" w:rsidTr="000B2198">
        <w:tc>
          <w:tcPr>
            <w:tcW w:w="244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ind w:right="424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88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85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9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A4C41" w:rsidRPr="00BF0103" w:rsidTr="000B2198">
        <w:tc>
          <w:tcPr>
            <w:tcW w:w="244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ด้านอารมณ์-จิตใจ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88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85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9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A4C41" w:rsidRPr="00BF0103" w:rsidTr="000B2198">
        <w:tc>
          <w:tcPr>
            <w:tcW w:w="244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ind w:right="424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88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85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9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A4C41" w:rsidRPr="00BF0103" w:rsidTr="000B2198">
        <w:tc>
          <w:tcPr>
            <w:tcW w:w="244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2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88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85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9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</w:tbl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ผลการประเมินพัฒนาการเด็ก ชั้นอนุบาลปีที่ 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440"/>
        <w:gridCol w:w="1600"/>
        <w:gridCol w:w="1813"/>
        <w:gridCol w:w="1851"/>
      </w:tblGrid>
      <w:tr w:rsidR="000B2198" w:rsidRPr="00BF0103" w:rsidTr="000B2198">
        <w:tc>
          <w:tcPr>
            <w:tcW w:w="2538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พัฒนาการด้าน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5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จำนวนเด็กที่ประเมิน</w:t>
            </w:r>
          </w:p>
        </w:tc>
        <w:tc>
          <w:tcPr>
            <w:tcW w:w="5264" w:type="dxa"/>
            <w:gridSpan w:val="3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จำนวน/ร้อยละของเด็กตามระดับคุณภาพ</w:t>
            </w:r>
          </w:p>
        </w:tc>
      </w:tr>
      <w:tr w:rsidR="000B2198" w:rsidRPr="00BF0103" w:rsidTr="000B2198">
        <w:tc>
          <w:tcPr>
            <w:tcW w:w="2538" w:type="dxa"/>
            <w:vMerge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813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851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BA4C41" w:rsidRPr="00BF0103" w:rsidTr="000B2198">
        <w:tc>
          <w:tcPr>
            <w:tcW w:w="253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right="424" w:hanging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60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8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1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A4C41" w:rsidRPr="00BF0103" w:rsidTr="000B2198">
        <w:tc>
          <w:tcPr>
            <w:tcW w:w="253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ด้านอารมณ์-จิตใจ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60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18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1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A4C41" w:rsidRPr="00BF0103" w:rsidTr="000B2198">
        <w:tc>
          <w:tcPr>
            <w:tcW w:w="253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right="424" w:hanging="108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60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18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1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BA4C41" w:rsidRPr="00BF0103" w:rsidTr="000B2198">
        <w:tc>
          <w:tcPr>
            <w:tcW w:w="2538" w:type="dxa"/>
            <w:shd w:val="clear" w:color="auto" w:fill="auto"/>
          </w:tcPr>
          <w:p w:rsidR="00BA4C41" w:rsidRPr="00BF0103" w:rsidRDefault="00BA4C41" w:rsidP="000B2198">
            <w:pPr>
              <w:numPr>
                <w:ilvl w:val="0"/>
                <w:numId w:val="3"/>
              </w:numPr>
              <w:tabs>
                <w:tab w:val="left" w:pos="284"/>
              </w:tabs>
              <w:spacing w:after="120" w:line="240" w:lineRule="auto"/>
              <w:ind w:left="0" w:right="42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ด้านสติปัญญา</w:t>
            </w:r>
          </w:p>
        </w:tc>
        <w:tc>
          <w:tcPr>
            <w:tcW w:w="144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600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1813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1" w:type="dxa"/>
            <w:shd w:val="clear" w:color="auto" w:fill="auto"/>
          </w:tcPr>
          <w:p w:rsidR="00BA4C41" w:rsidRPr="00BF0103" w:rsidRDefault="00BA4C41" w:rsidP="00BA4C41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</w:tbl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2A7EB4" w:rsidRDefault="002A7EB4" w:rsidP="002A7EB4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</w:p>
    <w:p w:rsidR="000B2198" w:rsidRDefault="000444E4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2198">
        <w:rPr>
          <w:rFonts w:ascii="TH SarabunIT๙" w:hAnsi="TH SarabunIT๙" w:cs="TH SarabunIT๙" w:hint="cs"/>
          <w:sz w:val="32"/>
          <w:szCs w:val="32"/>
          <w:cs/>
        </w:rPr>
        <w:t>ข. ผลการประเมินคุณภาพการศึกษา ระดับชาติ ปีการศึกษา ๒๕๕๙</w:t>
      </w:r>
    </w:p>
    <w:p w:rsidR="000B2198" w:rsidRPr="009B09C7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ชั้นประถมศึกษาปีที่ ๓ (</w:t>
      </w:r>
      <w:r>
        <w:rPr>
          <w:rFonts w:ascii="TH SarabunIT๙" w:hAnsi="TH SarabunIT๙" w:cs="TH SarabunIT๙"/>
          <w:sz w:val="32"/>
          <w:szCs w:val="32"/>
        </w:rPr>
        <w:t>NT)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3118"/>
      </w:tblGrid>
      <w:tr w:rsidR="000B2198" w:rsidRPr="00BF0103" w:rsidTr="0045679A">
        <w:tc>
          <w:tcPr>
            <w:tcW w:w="2376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3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4962" w:type="dxa"/>
            <w:gridSpan w:val="2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0B2198" w:rsidRPr="00BF0103" w:rsidTr="0045679A">
        <w:trPr>
          <w:trHeight w:val="482"/>
        </w:trPr>
        <w:tc>
          <w:tcPr>
            <w:tcW w:w="2376" w:type="dxa"/>
            <w:vMerge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2552" w:type="dxa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118" w:type="dxa"/>
            <w:vMerge/>
            <w:shd w:val="clear" w:color="auto" w:fill="auto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081A" w:rsidRPr="00BF0103" w:rsidTr="0045679A">
        <w:tc>
          <w:tcPr>
            <w:tcW w:w="2376" w:type="dxa"/>
            <w:shd w:val="clear" w:color="auto" w:fill="auto"/>
          </w:tcPr>
          <w:p w:rsidR="001C081A" w:rsidRPr="00BF0103" w:rsidRDefault="001C081A" w:rsidP="0045679A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2410" w:type="dxa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๔๘.๕๗</w:t>
            </w:r>
          </w:p>
        </w:tc>
        <w:tc>
          <w:tcPr>
            <w:tcW w:w="2552" w:type="dxa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๔๘.๑๒</w:t>
            </w:r>
          </w:p>
        </w:tc>
        <w:tc>
          <w:tcPr>
            <w:tcW w:w="3118" w:type="dxa"/>
            <w:shd w:val="clear" w:color="auto" w:fill="auto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๐.๔๕</w:t>
            </w:r>
          </w:p>
        </w:tc>
      </w:tr>
      <w:tr w:rsidR="001C081A" w:rsidRPr="00BF0103" w:rsidTr="0045679A">
        <w:tc>
          <w:tcPr>
            <w:tcW w:w="2376" w:type="dxa"/>
            <w:shd w:val="clear" w:color="auto" w:fill="auto"/>
          </w:tcPr>
          <w:p w:rsidR="001C081A" w:rsidRPr="00BF0103" w:rsidRDefault="001C081A" w:rsidP="0045679A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2410" w:type="dxa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๔๘.๑๐</w:t>
            </w:r>
          </w:p>
        </w:tc>
        <w:tc>
          <w:tcPr>
            <w:tcW w:w="2552" w:type="dxa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๓๓.๑๒</w:t>
            </w:r>
          </w:p>
        </w:tc>
        <w:tc>
          <w:tcPr>
            <w:tcW w:w="3118" w:type="dxa"/>
            <w:shd w:val="clear" w:color="auto" w:fill="auto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๑๔.๙๘</w:t>
            </w:r>
          </w:p>
        </w:tc>
      </w:tr>
      <w:tr w:rsidR="001C081A" w:rsidRPr="00BF0103" w:rsidTr="0045679A">
        <w:tc>
          <w:tcPr>
            <w:tcW w:w="2376" w:type="dxa"/>
            <w:shd w:val="clear" w:color="auto" w:fill="auto"/>
          </w:tcPr>
          <w:p w:rsidR="001C081A" w:rsidRPr="00BF0103" w:rsidRDefault="001C081A" w:rsidP="0045679A">
            <w:pPr>
              <w:tabs>
                <w:tab w:val="left" w:pos="284"/>
              </w:tabs>
              <w:spacing w:after="120" w:line="240" w:lineRule="auto"/>
              <w:ind w:right="-138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2410" w:type="dxa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๕๘.๔๑</w:t>
            </w:r>
          </w:p>
        </w:tc>
        <w:tc>
          <w:tcPr>
            <w:tcW w:w="2552" w:type="dxa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๔๘.๑๒</w:t>
            </w:r>
          </w:p>
        </w:tc>
        <w:tc>
          <w:tcPr>
            <w:tcW w:w="3118" w:type="dxa"/>
            <w:shd w:val="clear" w:color="auto" w:fill="auto"/>
          </w:tcPr>
          <w:p w:rsidR="001C081A" w:rsidRPr="00BF0103" w:rsidRDefault="001C081A" w:rsidP="001C081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๑๐.๒๙</w:t>
            </w:r>
          </w:p>
        </w:tc>
      </w:tr>
    </w:tbl>
    <w:p w:rsidR="000B2198" w:rsidRDefault="000B2198" w:rsidP="000B2198">
      <w:pPr>
        <w:tabs>
          <w:tab w:val="left" w:pos="1701"/>
        </w:tabs>
        <w:spacing w:after="120" w:line="240" w:lineRule="auto"/>
        <w:ind w:right="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B2198" w:rsidRPr="009B09C7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ชั้นประถมศึกษาปีที่ ๖ (</w:t>
      </w:r>
      <w:r>
        <w:rPr>
          <w:rFonts w:ascii="TH SarabunIT๙" w:hAnsi="TH SarabunIT๙" w:cs="TH SarabunIT๙"/>
          <w:sz w:val="32"/>
          <w:szCs w:val="32"/>
        </w:rPr>
        <w:t>O-NET)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1677"/>
        <w:gridCol w:w="1678"/>
        <w:gridCol w:w="2912"/>
      </w:tblGrid>
      <w:tr w:rsidR="000B2198" w:rsidRPr="00BF0103" w:rsidTr="0045679A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0B2198" w:rsidRPr="00BF0103" w:rsidTr="0045679A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๔๑.๗๖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๔๗.๙๕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๖.๑๙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๔๙.๔๖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๕๖.๘๓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๗.๓๗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๔๐.๗๐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๔๒.๔๕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๑.๗๕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๔๘.๗๐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๕๑.๔๘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๒.๗๘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๒๗.๔๓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1F5573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๓๐.๐๐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๒.๕๗</w:t>
            </w:r>
          </w:p>
        </w:tc>
      </w:tr>
    </w:tbl>
    <w:p w:rsidR="000B2198" w:rsidRPr="009B09C7" w:rsidRDefault="000B2198" w:rsidP="000B2198">
      <w:pPr>
        <w:tabs>
          <w:tab w:val="left" w:pos="1701"/>
        </w:tabs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ชั้นมัธยมศึกษาปีที่ ๓ (</w:t>
      </w:r>
      <w:r>
        <w:rPr>
          <w:rFonts w:ascii="TH SarabunIT๙" w:hAnsi="TH SarabunIT๙" w:cs="TH SarabunIT๙"/>
          <w:sz w:val="32"/>
          <w:szCs w:val="32"/>
        </w:rPr>
        <w:t>O-NET)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599"/>
        <w:gridCol w:w="1600"/>
        <w:gridCol w:w="3002"/>
      </w:tblGrid>
      <w:tr w:rsidR="000B2198" w:rsidRPr="00BF0103" w:rsidTr="0045679A">
        <w:trPr>
          <w:trHeight w:val="240"/>
        </w:trPr>
        <w:tc>
          <w:tcPr>
            <w:tcW w:w="3327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สาระวิชา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 ปี ๕๘-๕๙</w:t>
            </w:r>
          </w:p>
        </w:tc>
      </w:tr>
      <w:tr w:rsidR="000B2198" w:rsidRPr="00BF0103" w:rsidTr="0045679A">
        <w:trPr>
          <w:trHeight w:val="482"/>
        </w:trPr>
        <w:tc>
          <w:tcPr>
            <w:tcW w:w="3327" w:type="dxa"/>
            <w:vMerge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0B2198" w:rsidRPr="00BF0103" w:rsidRDefault="000B2198" w:rsidP="0045679A">
            <w:pPr>
              <w:tabs>
                <w:tab w:val="left" w:pos="1701"/>
              </w:tabs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B2198" w:rsidRPr="00BF0103" w:rsidRDefault="000B2198" w:rsidP="0045679A">
            <w:pPr>
              <w:spacing w:after="12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B2198" w:rsidRPr="00BF0103" w:rsidTr="0045679A">
        <w:tc>
          <w:tcPr>
            <w:tcW w:w="3327" w:type="dxa"/>
            <w:shd w:val="clear" w:color="auto" w:fill="auto"/>
          </w:tcPr>
          <w:p w:rsidR="000B2198" w:rsidRPr="00BF0103" w:rsidRDefault="000B2198" w:rsidP="0045679A">
            <w:pPr>
              <w:tabs>
                <w:tab w:val="left" w:pos="284"/>
              </w:tabs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01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79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B2198" w:rsidRPr="00BF0103" w:rsidRDefault="0082114B" w:rsidP="0082114B">
            <w:pPr>
              <w:tabs>
                <w:tab w:val="left" w:pos="1701"/>
              </w:tabs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B2198" w:rsidRDefault="000B2198" w:rsidP="000B2198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 w:firstLine="993"/>
        <w:rPr>
          <w:rFonts w:ascii="TH SarabunIT๙" w:hAnsi="TH SarabunIT๙" w:cs="TH SarabunIT๙"/>
          <w:sz w:val="32"/>
          <w:szCs w:val="32"/>
        </w:rPr>
      </w:pPr>
      <w:r w:rsidRPr="00F33E1F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๖ รายชื่อนักเรียนที่มีปัญหาการอ่านเขียนในระดับปรับปรุง ปีการศึกษา ๒๕๕๙</w:t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540"/>
        <w:gridCol w:w="2422"/>
        <w:gridCol w:w="893"/>
        <w:gridCol w:w="893"/>
        <w:gridCol w:w="893"/>
        <w:gridCol w:w="1066"/>
        <w:gridCol w:w="2886"/>
      </w:tblGrid>
      <w:tr w:rsidR="0015084F" w:rsidRPr="00B55C43" w:rsidTr="0017473C">
        <w:trPr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0B2198" w:rsidRPr="00B55C43" w:rsidRDefault="000B2198" w:rsidP="00A02674">
            <w:pPr>
              <w:spacing w:after="12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0B2198" w:rsidRPr="00B55C43" w:rsidRDefault="000B2198" w:rsidP="0045679A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</w:tcPr>
          <w:p w:rsidR="000B2198" w:rsidRPr="00B55C43" w:rsidRDefault="000B2198" w:rsidP="0045679A">
            <w:pPr>
              <w:spacing w:after="120" w:line="240" w:lineRule="auto"/>
              <w:ind w:right="-2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C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 นักเรียน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ระดับความสามารถการอ่าน</w:t>
            </w:r>
          </w:p>
        </w:tc>
        <w:tc>
          <w:tcPr>
            <w:tcW w:w="1959" w:type="dxa"/>
            <w:gridSpan w:val="2"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7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ระดับความสามารถการเขียน</w:t>
            </w:r>
          </w:p>
        </w:tc>
        <w:tc>
          <w:tcPr>
            <w:tcW w:w="2886" w:type="dxa"/>
            <w:vMerge w:val="restart"/>
            <w:shd w:val="clear" w:color="auto" w:fill="auto"/>
            <w:vAlign w:val="center"/>
          </w:tcPr>
          <w:p w:rsidR="000B2198" w:rsidRPr="00B55C43" w:rsidRDefault="000B2198" w:rsidP="0045679A">
            <w:pPr>
              <w:spacing w:after="120" w:line="240" w:lineRule="auto"/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52D40" w:rsidRPr="00B55C43" w:rsidTr="0017473C">
        <w:trPr>
          <w:tblHeader/>
          <w:jc w:val="center"/>
        </w:trPr>
        <w:tc>
          <w:tcPr>
            <w:tcW w:w="928" w:type="dxa"/>
            <w:vMerge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2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การอ่านออกเสียง</w:t>
            </w:r>
          </w:p>
        </w:tc>
        <w:tc>
          <w:tcPr>
            <w:tcW w:w="893" w:type="dxa"/>
            <w:shd w:val="clear" w:color="auto" w:fill="auto"/>
          </w:tcPr>
          <w:p w:rsidR="00E52D40" w:rsidRDefault="000B2198" w:rsidP="0045679A">
            <w:pPr>
              <w:spacing w:after="120" w:line="240" w:lineRule="auto"/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การอ่าน</w:t>
            </w:r>
          </w:p>
          <w:p w:rsidR="000B2198" w:rsidRPr="00B55C43" w:rsidRDefault="000B2198" w:rsidP="0045679A">
            <w:pPr>
              <w:spacing w:after="120" w:line="240" w:lineRule="auto"/>
              <w:ind w:right="-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รู้เรื่อง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การเขียนคำ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-21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C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การเขียนเรื่อง</w:t>
            </w:r>
          </w:p>
        </w:tc>
        <w:tc>
          <w:tcPr>
            <w:tcW w:w="2886" w:type="dxa"/>
            <w:vMerge/>
            <w:shd w:val="clear" w:color="auto" w:fill="auto"/>
          </w:tcPr>
          <w:p w:rsidR="000B2198" w:rsidRPr="00B55C43" w:rsidRDefault="000B2198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A026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22" w:type="dxa"/>
            <w:shd w:val="clear" w:color="auto" w:fill="auto"/>
          </w:tcPr>
          <w:p w:rsidR="000B2198" w:rsidRPr="00B55C43" w:rsidRDefault="00A026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นิติธาดา  ยะดี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A026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E52D40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นางอาอีฉะ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หลีขาว</w:t>
            </w: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22" w:type="dxa"/>
            <w:shd w:val="clear" w:color="auto" w:fill="auto"/>
          </w:tcPr>
          <w:p w:rsidR="000B2198" w:rsidRPr="00B55C43" w:rsidRDefault="00A026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จันทร์ศุกร์  มิตรมาก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นางอาอีฉะ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หลีขาว</w:t>
            </w: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22" w:type="dxa"/>
            <w:shd w:val="clear" w:color="auto" w:fill="auto"/>
          </w:tcPr>
          <w:p w:rsidR="000B2198" w:rsidRPr="00A02674" w:rsidRDefault="00A026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อนันดา  ศักดิ์แสง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นางอาอีฉะ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หลีขาว</w:t>
            </w: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22" w:type="dxa"/>
            <w:shd w:val="clear" w:color="auto" w:fill="auto"/>
          </w:tcPr>
          <w:p w:rsidR="000B2198" w:rsidRPr="00B55C43" w:rsidRDefault="00A026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ด.ช ธนกร  </w:t>
            </w:r>
            <w:r w:rsidR="00E52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แจ๊ะแอ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นางอาอีฉะ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หลีขาว</w:t>
            </w: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22" w:type="dxa"/>
            <w:shd w:val="clear" w:color="auto" w:fill="auto"/>
          </w:tcPr>
          <w:p w:rsidR="000B2198" w:rsidRPr="00E52D40" w:rsidRDefault="00E52D40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ญาตาวี  ฉาดสัน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นางอาอีฉะ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หลีขาว</w:t>
            </w: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422" w:type="dxa"/>
            <w:shd w:val="clear" w:color="auto" w:fill="auto"/>
          </w:tcPr>
          <w:p w:rsidR="000B2198" w:rsidRPr="00B55C43" w:rsidRDefault="00E52D40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กานต์ณิชา  เตะเส็น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E52D40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นางอาอีฉะ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หลีขาว</w:t>
            </w:r>
          </w:p>
        </w:tc>
      </w:tr>
      <w:tr w:rsidR="00E52D40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0B2198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540" w:type="dxa"/>
            <w:shd w:val="clear" w:color="auto" w:fill="auto"/>
          </w:tcPr>
          <w:p w:rsidR="000B2198" w:rsidRPr="00B55C43" w:rsidRDefault="0015084F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22" w:type="dxa"/>
            <w:shd w:val="clear" w:color="auto" w:fill="auto"/>
          </w:tcPr>
          <w:p w:rsidR="000B2198" w:rsidRPr="00B55C43" w:rsidRDefault="0015084F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ฟัรฮาน  เกษา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15084F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0B2198" w:rsidRPr="00B55C43" w:rsidRDefault="0015084F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0B2198" w:rsidRPr="00B55C43" w:rsidRDefault="0015084F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0B2198" w:rsidRPr="00B55C43" w:rsidRDefault="0015084F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นางนูรีฮะ  กาหา</w:t>
            </w:r>
          </w:p>
        </w:tc>
      </w:tr>
      <w:tr w:rsidR="008543F2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8543F2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540" w:type="dxa"/>
            <w:shd w:val="clear" w:color="auto" w:fill="auto"/>
          </w:tcPr>
          <w:p w:rsidR="008543F2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22" w:type="dxa"/>
            <w:shd w:val="clear" w:color="auto" w:fill="auto"/>
          </w:tcPr>
          <w:p w:rsidR="008543F2" w:rsidRPr="0015084F" w:rsidRDefault="008543F2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อรัญ  นุ้ยไฉน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8543F2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นางสุนิดา  หลงหา</w:t>
            </w:r>
          </w:p>
        </w:tc>
      </w:tr>
      <w:tr w:rsidR="008543F2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8543F2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540" w:type="dxa"/>
            <w:shd w:val="clear" w:color="auto" w:fill="auto"/>
          </w:tcPr>
          <w:p w:rsidR="008543F2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22" w:type="dxa"/>
            <w:shd w:val="clear" w:color="auto" w:fill="auto"/>
          </w:tcPr>
          <w:p w:rsidR="008543F2" w:rsidRDefault="008543F2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ยุสรอน  ติงหวัง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8543F2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นางสุนิดา  หลงหา</w:t>
            </w:r>
          </w:p>
        </w:tc>
      </w:tr>
      <w:tr w:rsidR="008543F2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8543F2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540" w:type="dxa"/>
            <w:shd w:val="clear" w:color="auto" w:fill="auto"/>
          </w:tcPr>
          <w:p w:rsidR="008543F2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22" w:type="dxa"/>
            <w:shd w:val="clear" w:color="auto" w:fill="auto"/>
          </w:tcPr>
          <w:p w:rsidR="008543F2" w:rsidRPr="0015084F" w:rsidRDefault="008543F2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จุฬาลักษณ์  เพ็ชรชนะ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8543F2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นางสุนิดา  หลงหา</w:t>
            </w:r>
          </w:p>
        </w:tc>
      </w:tr>
      <w:tr w:rsidR="008543F2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8543F2" w:rsidRPr="00B55C43" w:rsidRDefault="001C081A" w:rsidP="001C081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540" w:type="dxa"/>
            <w:shd w:val="clear" w:color="auto" w:fill="auto"/>
          </w:tcPr>
          <w:p w:rsidR="008543F2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22" w:type="dxa"/>
            <w:shd w:val="clear" w:color="auto" w:fill="auto"/>
          </w:tcPr>
          <w:p w:rsidR="008543F2" w:rsidRDefault="008543F2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ด.ช รอซี  ผลโสดา 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8543F2" w:rsidRPr="008543F2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8543F2" w:rsidRPr="00B55C43" w:rsidRDefault="008543F2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นางสุนิดา  หลงหา</w:t>
            </w:r>
          </w:p>
        </w:tc>
      </w:tr>
      <w:tr w:rsidR="008543F2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8543F2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540" w:type="dxa"/>
            <w:shd w:val="clear" w:color="auto" w:fill="auto"/>
          </w:tcPr>
          <w:p w:rsidR="008543F2" w:rsidRPr="00B55C43" w:rsidRDefault="008543F2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8543F2" w:rsidRDefault="008543F2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อนุวัฒน์  หยีละงู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8543F2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8543F2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8543F2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8543F2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นางปรียาพรรณ  ศิวลักษณ์</w:t>
            </w:r>
          </w:p>
        </w:tc>
      </w:tr>
      <w:tr w:rsidR="00B4449E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B4449E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540" w:type="dxa"/>
            <w:shd w:val="clear" w:color="auto" w:fill="auto"/>
          </w:tcPr>
          <w:p w:rsidR="00B4449E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B4449E" w:rsidRPr="008543F2" w:rsidRDefault="00B4449E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อรรถรัตน์  นาคสง่า</w:t>
            </w:r>
          </w:p>
        </w:tc>
        <w:tc>
          <w:tcPr>
            <w:tcW w:w="893" w:type="dxa"/>
            <w:shd w:val="clear" w:color="auto" w:fill="auto"/>
          </w:tcPr>
          <w:p w:rsidR="00B4449E" w:rsidRPr="00B55C43" w:rsidRDefault="00B4449E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B4449E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B4449E" w:rsidRPr="00B55C43" w:rsidRDefault="00B4449E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B4449E" w:rsidRPr="00B55C43" w:rsidRDefault="00B4449E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B4449E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นางปรียาพรรณ  ศิวลักษณ์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อรอุมา  มิตรมาก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นางปรียาพรรณ  ศิวลักษณ์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อัฟฟาน  ปองแท้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Pr="008543F2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นิติพัฒน์  ศรีนิล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อนุชิต  ยีละงู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พลพล  ทองศรีนุ่น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Pr="008543F2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จิดาภา  อุศมา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45679A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45679A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540" w:type="dxa"/>
            <w:shd w:val="clear" w:color="auto" w:fill="auto"/>
          </w:tcPr>
          <w:p w:rsidR="0045679A" w:rsidRPr="00B55C43" w:rsidRDefault="0045679A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45679A" w:rsidRPr="008543F2" w:rsidRDefault="0045679A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วิไลวรรณ  หมื่นระย้า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45679A" w:rsidRPr="00B55C43" w:rsidRDefault="0045679A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45679A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นิศมา  ศิวลักษณ์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1C081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นางปรียาพรรณ  ศิวลักษณ์</w:t>
            </w:r>
          </w:p>
        </w:tc>
      </w:tr>
      <w:tr w:rsidR="00233974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๒๒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ฟาฎิล  คงแก้ว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นรากร  ทิ้งม่วง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ซุลฟัตลิ  จิเหม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55C43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ประกฤษฏิ์  สุหรน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สุชาวดี  ขุนแสง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ภัณฑิรา  ติ้งหวัง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นางวันทนา  อัสซานันท์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เจตน์สฤษฎ์  บูระงะ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233974" w:rsidRPr="00B55C43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1C081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นางปรียาพรรณ  ศิวลักษณ์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ฮาสิทธ์  เตะเย็บ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233974" w:rsidP="001C081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นางปรียาพรรณ  ศิวลักษณ์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540" w:type="dxa"/>
            <w:shd w:val="clear" w:color="auto" w:fill="auto"/>
          </w:tcPr>
          <w:p w:rsidR="00233974" w:rsidRPr="00B55C43" w:rsidRDefault="00233974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ดุสิต  บุญเสน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CC4D1C" w:rsidRDefault="00CC4D1C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 w:rsidRPr="00CC4D1C">
              <w:rPr>
                <w:rFonts w:ascii="TH SarabunIT๙" w:hAnsi="TH SarabunIT๙" w:cs="TH SarabunIT๙" w:hint="cs"/>
                <w:sz w:val="28"/>
                <w:cs/>
              </w:rPr>
              <w:t>นางสาววรรณวดี  หวันตาหลา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540" w:type="dxa"/>
            <w:shd w:val="clear" w:color="auto" w:fill="auto"/>
          </w:tcPr>
          <w:p w:rsidR="00233974" w:rsidRDefault="00CC4D1C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พิชัยยุทธ  รุ้งมณีวรรณ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CC4D1C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CC4D1C">
              <w:rPr>
                <w:rFonts w:ascii="TH SarabunIT๙" w:hAnsi="TH SarabunIT๙" w:cs="TH SarabunIT๙" w:hint="cs"/>
                <w:sz w:val="28"/>
                <w:cs/>
              </w:rPr>
              <w:t>นางสาววรรณวดี  หวันตาหลา</w:t>
            </w:r>
          </w:p>
        </w:tc>
      </w:tr>
      <w:tr w:rsidR="00233974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233974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540" w:type="dxa"/>
            <w:shd w:val="clear" w:color="auto" w:fill="auto"/>
          </w:tcPr>
          <w:p w:rsidR="00233974" w:rsidRDefault="00CC4D1C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422" w:type="dxa"/>
            <w:shd w:val="clear" w:color="auto" w:fill="auto"/>
          </w:tcPr>
          <w:p w:rsidR="00233974" w:rsidRDefault="00233974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ธนภัทร  อุดมสวัสดิ์</w:t>
            </w:r>
          </w:p>
        </w:tc>
        <w:tc>
          <w:tcPr>
            <w:tcW w:w="893" w:type="dxa"/>
            <w:shd w:val="clear" w:color="auto" w:fill="auto"/>
          </w:tcPr>
          <w:p w:rsidR="00233974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233974" w:rsidRDefault="00233974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33974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233974" w:rsidRPr="00B55C43" w:rsidRDefault="00CC4D1C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  <w:r w:rsidRPr="00CC4D1C">
              <w:rPr>
                <w:rFonts w:ascii="TH SarabunIT๙" w:hAnsi="TH SarabunIT๙" w:cs="TH SarabunIT๙" w:hint="cs"/>
                <w:sz w:val="28"/>
                <w:cs/>
              </w:rPr>
              <w:t>นางสาววรรณวดี  หวันตาหลา</w:t>
            </w:r>
          </w:p>
        </w:tc>
      </w:tr>
      <w:tr w:rsidR="00CC4D1C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C4D1C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540" w:type="dxa"/>
            <w:shd w:val="clear" w:color="auto" w:fill="auto"/>
          </w:tcPr>
          <w:p w:rsidR="00CC4D1C" w:rsidRDefault="00CC4D1C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422" w:type="dxa"/>
            <w:shd w:val="clear" w:color="auto" w:fill="auto"/>
          </w:tcPr>
          <w:p w:rsidR="00CC4D1C" w:rsidRDefault="00CC4D1C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อัสรี  ปาละหา</w:t>
            </w:r>
          </w:p>
        </w:tc>
        <w:tc>
          <w:tcPr>
            <w:tcW w:w="893" w:type="dxa"/>
            <w:shd w:val="clear" w:color="auto" w:fill="auto"/>
          </w:tcPr>
          <w:p w:rsidR="00CC4D1C" w:rsidRPr="00B55C43" w:rsidRDefault="00CC4D1C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CC4D1C" w:rsidRDefault="00CC4D1C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CC4D1C" w:rsidRDefault="00CC4D1C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066" w:type="dxa"/>
            <w:shd w:val="clear" w:color="auto" w:fill="auto"/>
          </w:tcPr>
          <w:p w:rsidR="00CC4D1C" w:rsidRDefault="00CC4D1C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CC4D1C" w:rsidRPr="00CC4D1C" w:rsidRDefault="00CC4D1C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C4D1C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C4D1C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540" w:type="dxa"/>
            <w:shd w:val="clear" w:color="auto" w:fill="auto"/>
          </w:tcPr>
          <w:p w:rsidR="00CC4D1C" w:rsidRDefault="00CC4D1C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422" w:type="dxa"/>
            <w:shd w:val="clear" w:color="auto" w:fill="auto"/>
          </w:tcPr>
          <w:p w:rsidR="00CC4D1C" w:rsidRDefault="00CC4D1C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ปาริชาต  ทวนทอง</w:t>
            </w:r>
          </w:p>
        </w:tc>
        <w:tc>
          <w:tcPr>
            <w:tcW w:w="893" w:type="dxa"/>
            <w:shd w:val="clear" w:color="auto" w:fill="auto"/>
          </w:tcPr>
          <w:p w:rsidR="00CC4D1C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C4D1C" w:rsidRDefault="00CC4D1C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CC4D1C" w:rsidRPr="00CC4D1C" w:rsidRDefault="00CC4D1C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C4D1C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C4D1C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540" w:type="dxa"/>
            <w:shd w:val="clear" w:color="auto" w:fill="auto"/>
          </w:tcPr>
          <w:p w:rsidR="00CC4D1C" w:rsidRDefault="00CC4D1C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22" w:type="dxa"/>
            <w:shd w:val="clear" w:color="auto" w:fill="auto"/>
          </w:tcPr>
          <w:p w:rsidR="00CC4D1C" w:rsidRDefault="00CC4D1C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อัฟฟาฮ์  โสสนุ้ย</w:t>
            </w:r>
          </w:p>
        </w:tc>
        <w:tc>
          <w:tcPr>
            <w:tcW w:w="893" w:type="dxa"/>
            <w:shd w:val="clear" w:color="auto" w:fill="auto"/>
          </w:tcPr>
          <w:p w:rsidR="00CC4D1C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C4D1C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CC4D1C" w:rsidRPr="00CC4D1C" w:rsidRDefault="00C934BB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C4D1C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C4D1C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540" w:type="dxa"/>
            <w:shd w:val="clear" w:color="auto" w:fill="auto"/>
          </w:tcPr>
          <w:p w:rsidR="00CC4D1C" w:rsidRDefault="00C934BB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22" w:type="dxa"/>
            <w:shd w:val="clear" w:color="auto" w:fill="auto"/>
          </w:tcPr>
          <w:p w:rsidR="00CC4D1C" w:rsidRDefault="00C934BB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ธนาธิป  แดวา</w:t>
            </w:r>
          </w:p>
        </w:tc>
        <w:tc>
          <w:tcPr>
            <w:tcW w:w="893" w:type="dxa"/>
            <w:shd w:val="clear" w:color="auto" w:fill="auto"/>
          </w:tcPr>
          <w:p w:rsidR="00CC4D1C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C4D1C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86" w:type="dxa"/>
            <w:shd w:val="clear" w:color="auto" w:fill="auto"/>
          </w:tcPr>
          <w:p w:rsidR="00CC4D1C" w:rsidRPr="00CC4D1C" w:rsidRDefault="00C934BB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C4D1C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C4D1C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540" w:type="dxa"/>
            <w:shd w:val="clear" w:color="auto" w:fill="auto"/>
          </w:tcPr>
          <w:p w:rsidR="00CC4D1C" w:rsidRDefault="00C934BB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22" w:type="dxa"/>
            <w:shd w:val="clear" w:color="auto" w:fill="auto"/>
          </w:tcPr>
          <w:p w:rsidR="00CC4D1C" w:rsidRDefault="00C934BB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นภดล  รักสุไหง</w:t>
            </w:r>
          </w:p>
        </w:tc>
        <w:tc>
          <w:tcPr>
            <w:tcW w:w="893" w:type="dxa"/>
            <w:shd w:val="clear" w:color="auto" w:fill="auto"/>
          </w:tcPr>
          <w:p w:rsidR="00CC4D1C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C4D1C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893" w:type="dxa"/>
            <w:shd w:val="clear" w:color="auto" w:fill="auto"/>
          </w:tcPr>
          <w:p w:rsidR="00CC4D1C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C4D1C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CC4D1C" w:rsidRPr="00CC4D1C" w:rsidRDefault="00C934BB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934BB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934BB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540" w:type="dxa"/>
            <w:shd w:val="clear" w:color="auto" w:fill="auto"/>
          </w:tcPr>
          <w:p w:rsidR="00C934BB" w:rsidRDefault="00C934BB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22" w:type="dxa"/>
            <w:shd w:val="clear" w:color="auto" w:fill="auto"/>
          </w:tcPr>
          <w:p w:rsidR="00C934BB" w:rsidRDefault="00C934BB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ด.ช ณัฐพล  สุขเลื้อง</w:t>
            </w:r>
          </w:p>
        </w:tc>
        <w:tc>
          <w:tcPr>
            <w:tcW w:w="893" w:type="dxa"/>
            <w:shd w:val="clear" w:color="auto" w:fill="auto"/>
          </w:tcPr>
          <w:p w:rsidR="00C934BB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34BB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34BB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934BB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C934BB" w:rsidRPr="00CC4D1C" w:rsidRDefault="00C934BB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934BB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934BB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540" w:type="dxa"/>
            <w:shd w:val="clear" w:color="auto" w:fill="auto"/>
          </w:tcPr>
          <w:p w:rsidR="00C934BB" w:rsidRDefault="00C934BB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22" w:type="dxa"/>
            <w:shd w:val="clear" w:color="auto" w:fill="auto"/>
          </w:tcPr>
          <w:p w:rsidR="00C934BB" w:rsidRDefault="00C934BB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ณัฏฐนิชา  หวันสู</w:t>
            </w:r>
          </w:p>
        </w:tc>
        <w:tc>
          <w:tcPr>
            <w:tcW w:w="893" w:type="dxa"/>
            <w:shd w:val="clear" w:color="auto" w:fill="auto"/>
          </w:tcPr>
          <w:p w:rsidR="00C934BB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34BB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34BB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934BB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C934BB" w:rsidRPr="00CC4D1C" w:rsidRDefault="00C934BB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  <w:tr w:rsidR="00C934BB" w:rsidRPr="00B4449E" w:rsidTr="0017473C">
        <w:trPr>
          <w:jc w:val="center"/>
        </w:trPr>
        <w:tc>
          <w:tcPr>
            <w:tcW w:w="928" w:type="dxa"/>
            <w:shd w:val="clear" w:color="auto" w:fill="auto"/>
          </w:tcPr>
          <w:p w:rsidR="00C934BB" w:rsidRPr="00B55C43" w:rsidRDefault="001C081A" w:rsidP="0045679A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540" w:type="dxa"/>
            <w:shd w:val="clear" w:color="auto" w:fill="auto"/>
          </w:tcPr>
          <w:p w:rsidR="00C934BB" w:rsidRDefault="00C934BB" w:rsidP="0017473C">
            <w:pPr>
              <w:spacing w:after="120" w:line="240" w:lineRule="auto"/>
              <w:ind w:right="-9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422" w:type="dxa"/>
            <w:shd w:val="clear" w:color="auto" w:fill="auto"/>
          </w:tcPr>
          <w:p w:rsidR="00C934BB" w:rsidRDefault="00C934BB" w:rsidP="0045679A">
            <w:pPr>
              <w:spacing w:after="120" w:line="240" w:lineRule="auto"/>
              <w:ind w:right="-2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ด.ญ วรกานต์  หวันสู</w:t>
            </w:r>
          </w:p>
        </w:tc>
        <w:tc>
          <w:tcPr>
            <w:tcW w:w="893" w:type="dxa"/>
            <w:shd w:val="clear" w:color="auto" w:fill="auto"/>
          </w:tcPr>
          <w:p w:rsidR="00C934BB" w:rsidRPr="00B55C43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34BB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93" w:type="dxa"/>
            <w:shd w:val="clear" w:color="auto" w:fill="auto"/>
          </w:tcPr>
          <w:p w:rsidR="00C934BB" w:rsidRDefault="00BA4C41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934BB" w:rsidRDefault="00C934BB" w:rsidP="00BA4C41">
            <w:pPr>
              <w:spacing w:after="12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2886" w:type="dxa"/>
            <w:shd w:val="clear" w:color="auto" w:fill="auto"/>
          </w:tcPr>
          <w:p w:rsidR="00C934BB" w:rsidRPr="00CC4D1C" w:rsidRDefault="00C934BB" w:rsidP="0045679A">
            <w:pPr>
              <w:spacing w:after="120" w:line="240" w:lineRule="auto"/>
              <w:ind w:righ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นางสาววิลันดา  หมั่นทวีวัฒน์</w:t>
            </w:r>
          </w:p>
        </w:tc>
      </w:tr>
    </w:tbl>
    <w:p w:rsidR="000B2198" w:rsidRDefault="000B2198" w:rsidP="000B2198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0B2198" w:rsidRDefault="000B2198" w:rsidP="000B2198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</w:rPr>
      </w:pPr>
    </w:p>
    <w:p w:rsidR="000B2198" w:rsidRPr="00735283" w:rsidRDefault="000B2198" w:rsidP="000B2198">
      <w:pPr>
        <w:spacing w:after="120" w:line="240" w:lineRule="auto"/>
        <w:ind w:right="42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 </w:t>
      </w:r>
      <w:r w:rsidR="0017473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รายการนิเทศ ติดตาม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การเตรียมความพร้อม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</w:t>
      </w: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>เปิดภาคเรียนที่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473C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0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17473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๒๕๖๐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2976"/>
      </w:tblGrid>
      <w:tr w:rsidR="000B2198" w:rsidRPr="008402FC" w:rsidTr="0045679A">
        <w:trPr>
          <w:trHeight w:val="362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รายการนิเทศ ติดตาม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2198" w:rsidRPr="004B42A7" w:rsidRDefault="000B2198" w:rsidP="0045679A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</w:t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2198" w:rsidRPr="004B42A7" w:rsidRDefault="000B2198" w:rsidP="0045679A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B2198" w:rsidRPr="008402FC" w:rsidRDefault="000B2198" w:rsidP="0045679A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0B2198" w:rsidRPr="008402FC" w:rsidTr="0045679A">
        <w:trPr>
          <w:trHeight w:val="362"/>
        </w:trPr>
        <w:tc>
          <w:tcPr>
            <w:tcW w:w="5387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2198" w:rsidRPr="008402FC" w:rsidTr="0045679A">
        <w:trPr>
          <w:trHeight w:val="362"/>
        </w:trPr>
        <w:tc>
          <w:tcPr>
            <w:tcW w:w="5387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844"/>
        </w:trPr>
        <w:tc>
          <w:tcPr>
            <w:tcW w:w="5387" w:type="dxa"/>
            <w:shd w:val="clear" w:color="auto" w:fill="auto"/>
          </w:tcPr>
          <w:p w:rsidR="001C081A" w:rsidRPr="008402FC" w:rsidRDefault="0017473C" w:rsidP="0045679A">
            <w:pPr>
              <w:spacing w:after="0" w:line="240" w:lineRule="auto"/>
              <w:ind w:right="42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1C081A"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1C081A"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</w:t>
            </w:r>
          </w:p>
          <w:p w:rsidR="001C081A" w:rsidRPr="008402FC" w:rsidRDefault="001C081A" w:rsidP="0017473C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จัดป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ระชุมครู /บุคลากร /ผู้ปกครอง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ก่อนเปิดภาคเรียน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(ก่อนวันที่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พฤษภาคม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081A" w:rsidRPr="008402FC" w:rsidRDefault="001C081A" w:rsidP="000444E4">
            <w:pPr>
              <w:spacing w:after="0" w:line="240" w:lineRule="auto"/>
              <w:ind w:right="42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081A" w:rsidRPr="008402FC" w:rsidRDefault="001C081A" w:rsidP="0045679A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ind w:right="42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293"/>
        </w:trPr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จัดชั้นเรียน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/จัดครูเข้าสอน</w:t>
            </w: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และมอบหมายงานให้ครู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และบุคลากร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(โดยวาจาหรือ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ลายลักษณ์อักษร)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293"/>
        </w:trPr>
        <w:tc>
          <w:tcPr>
            <w:tcW w:w="5387" w:type="dxa"/>
            <w:shd w:val="clear" w:color="auto" w:fill="auto"/>
          </w:tcPr>
          <w:p w:rsidR="001C081A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 จัดประชุมครูวางแผนการพัฒนาคุณภาพการศึกษาก่อนเปิดภาคเรียน (ก่อนวันที่ 16  พฤษภาคม  2560)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51"/>
        </w:trPr>
        <w:tc>
          <w:tcPr>
            <w:tcW w:w="5387" w:type="dxa"/>
            <w:shd w:val="clear" w:color="auto" w:fill="auto"/>
          </w:tcPr>
          <w:p w:rsidR="001C081A" w:rsidRDefault="0017473C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1C081A"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ด้านอาคารสถานที่</w:t>
            </w:r>
            <w:r w:rsidR="001C0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และสภาพแวดล้อม</w:t>
            </w:r>
            <w:r w:rsidR="001C0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จัดบริเว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ณและสภาพแวดล้อมทั้งในและนอก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อาคารประกอบ ให้สะอาด เป็นระเบียบเรียบร้อย ไม่รกรุงรัง และมีความปลอดภัย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จัดที่จอดรถจักรยาน รถจักรยานยนต์  จุดจอด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รถรับ-ส่งนักเรียน  มีมาตรการเพื่อความปลอดภัยสำหรับ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การเดินทางไป-กลับ ของนักเรียน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ดูแล ปรับปรุง/แก้ไข จุดอันตรายในบริเวณโรงเรียน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ให้มีความ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ตรวจสภาพ ปรับปรุง/แก้ไข อุปกรณ์ในสนามเด็กเล่น/เครื่องเล่นสนาม  สนามกีฬา ให้มีความปลอดภัย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ดูแลรักษา/ตรวจสภาพระบบไฟฟ้า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ให้เกิดความ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ดูแลรักษาความสะอาดห้องน้ำ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ห้องส้วม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/น้ำ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ประปาที่เหมาะสม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กับสภาพพื้นที่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มีอุปกรณ์</w:t>
            </w:r>
            <w:r w:rsidRPr="004A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A2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ต่อการใช้งาน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5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และถูกสุขลักษณะ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ห้องเรีย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มีบรรยากาศน่าเรียนทั้งในและนอกห้องเรียน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/ห้องพิเศษ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 ปลอดภัย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มีบรรยากาศน่าเรียน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มีวัสดุอุปกรณ์พร้อมใช้งาน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rPr>
          <w:trHeight w:val="333"/>
        </w:trPr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จัดห้องสมุดโรงเรียน ให้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เป็นระเบียบ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มีหนังสือและการบริการที่เหมาะสม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0444E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198" w:rsidRDefault="000B2198" w:rsidP="000B2198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B2198" w:rsidRPr="00FE53A6" w:rsidRDefault="000B2198" w:rsidP="000B2198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993"/>
        <w:gridCol w:w="2976"/>
      </w:tblGrid>
      <w:tr w:rsidR="000B2198" w:rsidRPr="008402FC" w:rsidTr="0045679A">
        <w:trPr>
          <w:trHeight w:val="362"/>
        </w:trPr>
        <w:tc>
          <w:tcPr>
            <w:tcW w:w="5387" w:type="dxa"/>
            <w:vMerge w:val="restart"/>
            <w:shd w:val="clear" w:color="auto" w:fill="auto"/>
            <w:vAlign w:val="center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รายการนิเทศ ติดตาม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B2198" w:rsidRPr="004B42A7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</w:t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2198" w:rsidRPr="004B42A7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</w:t>
            </w:r>
            <w:r w:rsidRPr="004B42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4B42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ไม่ปฏิบัติ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บันทึกผู้นิเทศ</w:t>
            </w:r>
          </w:p>
        </w:tc>
      </w:tr>
      <w:tr w:rsidR="000B2198" w:rsidRPr="008402FC" w:rsidTr="0045679A">
        <w:trPr>
          <w:trHeight w:val="379"/>
        </w:trPr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2198" w:rsidRPr="008402FC" w:rsidTr="0045679A">
        <w:trPr>
          <w:trHeight w:val="362"/>
        </w:trPr>
        <w:tc>
          <w:tcPr>
            <w:tcW w:w="5387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0B2198" w:rsidRPr="008402FC" w:rsidRDefault="000B2198" w:rsidP="0045679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C081A" w:rsidRPr="008402FC" w:rsidTr="0045679A">
        <w:tc>
          <w:tcPr>
            <w:tcW w:w="5387" w:type="dxa"/>
            <w:shd w:val="clear" w:color="auto" w:fill="auto"/>
          </w:tcPr>
          <w:p w:rsidR="001C081A" w:rsidRPr="008402FC" w:rsidRDefault="0017473C" w:rsidP="0045679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1C081A" w:rsidRPr="00840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1C0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="001C0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การจัดการเรียนการสอน</w:t>
            </w:r>
          </w:p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คณะกรรมการบริหารหลักสูตรและวิชาการสถานศึกษา ได้รับการแต่งตั้งเป็นปัจจุบัน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จัดการเรียนการสอนเพื่อปรับพื้นฐานความรู้ ให้แก่นักเรียนก่อนเปิดภาคเรียน/จัดสอนซ่อมเสริม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4C52FE" w:rsidTr="0045679A">
        <w:tc>
          <w:tcPr>
            <w:tcW w:w="5387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.๓ จัดทำเอกสาร แบบ ปพ. และอิ่น ๆ ของห้องรียน เสร็จเรียบร้อยทุกชั้นเรียน</w:t>
            </w: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C081A" w:rsidRPr="004C52FE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3734B1" w:rsidTr="0045679A">
        <w:tc>
          <w:tcPr>
            <w:tcW w:w="5387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.๔ จัดทำแผนการจัดการศึกษาเฉพาะบุคคลของเด็กเรียนรวม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IEP)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ครบทุกคน</w:t>
            </w: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C081A" w:rsidRPr="004C52FE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3734B1" w:rsidTr="0045679A">
        <w:tc>
          <w:tcPr>
            <w:tcW w:w="5387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2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.๕ การวางแผนจัดกิจกรรมลดเวลาเรียน เพิ่มเวลารู้ ปีการศึกษา ๒๕๖๐</w:t>
            </w:r>
          </w:p>
        </w:tc>
        <w:tc>
          <w:tcPr>
            <w:tcW w:w="850" w:type="dxa"/>
            <w:shd w:val="clear" w:color="auto" w:fill="auto"/>
          </w:tcPr>
          <w:p w:rsidR="001C081A" w:rsidRPr="004C52FE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4C52FE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/ตารางสอน  เสร็จเรียบร้อย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ทุกชั้นเรียน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02F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มีการจัดกิจกรรมการเ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รียนการสอนตามตาราง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การเรียนรู้/ตารางสอน ที่กำหนดไว้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นักเรียน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เครื่องแบบนักเรียน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แบบเรียน หนังสือเรียนครบ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081A" w:rsidRPr="008402FC" w:rsidTr="0045679A">
        <w:tc>
          <w:tcPr>
            <w:tcW w:w="5387" w:type="dxa"/>
            <w:shd w:val="clear" w:color="auto" w:fill="auto"/>
          </w:tcPr>
          <w:p w:rsidR="001C081A" w:rsidRPr="008402FC" w:rsidRDefault="001C081A" w:rsidP="0017473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47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02F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ผู้เรียนมีความกระตือรือร้นในการเรียน</w:t>
            </w:r>
          </w:p>
        </w:tc>
        <w:tc>
          <w:tcPr>
            <w:tcW w:w="850" w:type="dxa"/>
            <w:shd w:val="clear" w:color="auto" w:fill="auto"/>
          </w:tcPr>
          <w:p w:rsidR="001C081A" w:rsidRPr="008402FC" w:rsidRDefault="001C081A" w:rsidP="001C08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1C081A" w:rsidRPr="008402FC" w:rsidRDefault="001C081A" w:rsidP="0045679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2198" w:rsidRPr="00091FF5" w:rsidRDefault="000B2198" w:rsidP="000B2198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</w:p>
    <w:p w:rsidR="000B2198" w:rsidRDefault="000B2198" w:rsidP="000B2198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 w:rsidRPr="002559D2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 xml:space="preserve">ตอนที่ </w:t>
      </w:r>
      <w:r w:rsidR="0017473C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</w:t>
      </w:r>
      <w:r w:rsidRPr="00567751">
        <w:rPr>
          <w:rFonts w:ascii="TH SarabunIT๙" w:hAnsi="TH SarabunIT๙" w:cs="TH SarabunIT๙" w:hint="cs"/>
          <w:b/>
          <w:bCs/>
          <w:spacing w:val="-4"/>
          <w:sz w:val="34"/>
          <w:szCs w:val="34"/>
          <w:cs/>
        </w:rPr>
        <w:t>จุดเด่น  จุดที่ควรพัฒนา</w:t>
      </w:r>
      <w:r w:rsidRPr="00567751">
        <w:rPr>
          <w:rFonts w:ascii="TH SarabunIT๙" w:hAnsi="TH SarabunIT๙" w:cs="TH SarabunIT๙"/>
          <w:b/>
          <w:bCs/>
          <w:spacing w:val="-4"/>
          <w:sz w:val="34"/>
          <w:szCs w:val="34"/>
          <w:cs/>
        </w:rPr>
        <w:t xml:space="preserve"> และข้อเสนอแนะ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</w:p>
    <w:p w:rsidR="000B2198" w:rsidRDefault="000B2198" w:rsidP="000B2198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ab/>
      </w:r>
      <w:r w:rsidR="0017473C"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.</w:t>
      </w:r>
      <w:r w:rsidR="0017473C">
        <w:rPr>
          <w:rFonts w:ascii="TH SarabunIT๙" w:hAnsi="TH SarabunIT๙" w:cs="TH SarabunIT๙" w:hint="cs"/>
          <w:spacing w:val="-4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จุดเด่น</w:t>
      </w:r>
    </w:p>
    <w:p w:rsidR="00B36615" w:rsidRDefault="00B36615" w:rsidP="00B36615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/>
          <w:spacing w:val="-4"/>
          <w:sz w:val="34"/>
          <w:szCs w:val="34"/>
        </w:rPr>
        <w:t xml:space="preserve">              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๓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๑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๑ 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ผู้บริหารมีความสามารถดำเนินการจัดการ บริหารโรงเรียน โดยจัดองค์กร โครงสร้างและการบริหารอย่างเป็นระบบ พัฒนาและจัดสภาพแวดล้อมที่เอื้อต่อการเรียนรู้ ส่งเสริมสุขภาพอนามัย และความปลอดภัยของนักเรียน</w:t>
      </w:r>
    </w:p>
    <w:p w:rsidR="000D49E3" w:rsidRDefault="00B36615" w:rsidP="000D49E3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</w:rPr>
        <w:t xml:space="preserve">               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 w:rsidR="000D49E3">
        <w:rPr>
          <w:rFonts w:ascii="TH SarabunIT๙" w:hAnsi="TH SarabunIT๙" w:cs="TH SarabunIT๙"/>
          <w:spacing w:val="-4"/>
          <w:sz w:val="34"/>
          <w:szCs w:val="34"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๑</w:t>
      </w:r>
      <w:r w:rsidR="000D49E3">
        <w:rPr>
          <w:rFonts w:ascii="TH SarabunIT๙" w:hAnsi="TH SarabunIT๙" w:cs="TH SarabunIT๙"/>
          <w:spacing w:val="-4"/>
          <w:sz w:val="34"/>
          <w:szCs w:val="34"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๒ </w:t>
      </w:r>
      <w:r w:rsidR="000D49E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0D49E3">
        <w:rPr>
          <w:rFonts w:ascii="TH SarabunIT๙" w:hAnsi="TH SarabunIT๙" w:cs="TH SarabunIT๙" w:hint="cs"/>
          <w:spacing w:val="-4"/>
          <w:sz w:val="34"/>
          <w:szCs w:val="34"/>
          <w:cs/>
        </w:rPr>
        <w:t>นักเรียนมีคุณธรรม จริยธรรม สามารถถือศีลอดได้ และถือศีลอดได้ครบในเดือน</w:t>
      </w:r>
    </w:p>
    <w:p w:rsidR="000D49E3" w:rsidRDefault="000D49E3" w:rsidP="000D49E3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รอมฎอน</w:t>
      </w:r>
    </w:p>
    <w:p w:rsidR="000D49E3" w:rsidRDefault="000D49E3" w:rsidP="000D49E3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     </w:t>
      </w:r>
      <w:r w:rsidR="00B36615"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 w:rsidR="00B36615">
        <w:rPr>
          <w:rFonts w:ascii="TH SarabunIT๙" w:hAnsi="TH SarabunIT๙" w:cs="TH SarabunIT๙" w:hint="cs"/>
          <w:spacing w:val="-4"/>
          <w:sz w:val="34"/>
          <w:szCs w:val="34"/>
          <w:cs/>
        </w:rPr>
        <w:t>๑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 w:rsidR="00B36615"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นักเรียนเข้าร่วมแข่งขันทักษะวิชาการ ทั้งในโรงเรียนและนอกโรงเรียน สามารถเป็นตัวแทน</w:t>
      </w:r>
      <w:r w:rsidR="005A035C">
        <w:rPr>
          <w:rFonts w:ascii="TH SarabunIT๙" w:hAnsi="TH SarabunIT๙" w:cs="TH SarabunIT๙" w:hint="cs"/>
          <w:spacing w:val="-4"/>
          <w:sz w:val="34"/>
          <w:szCs w:val="34"/>
          <w:cs/>
        </w:rPr>
        <w:t>ไปแข่งขันในระดับเครือข่าย ระดับจังหวัด ระดับภาค และระดับชาติ</w:t>
      </w:r>
    </w:p>
    <w:p w:rsidR="00B36615" w:rsidRDefault="00B36615" w:rsidP="000D49E3">
      <w:pPr>
        <w:pStyle w:val="ListParagraph"/>
        <w:ind w:left="0"/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/>
          <w:spacing w:val="-4"/>
          <w:sz w:val="34"/>
          <w:szCs w:val="34"/>
        </w:rPr>
        <w:tab/>
        <w:t xml:space="preserve">        </w:t>
      </w:r>
      <w:r w:rsidR="0017473C"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 w:rsidR="0017473C">
        <w:rPr>
          <w:rFonts w:ascii="TH SarabunIT๙" w:hAnsi="TH SarabunIT๙" w:cs="TH SarabunIT๙" w:hint="cs"/>
          <w:spacing w:val="-4"/>
          <w:sz w:val="34"/>
          <w:szCs w:val="34"/>
          <w:cs/>
        </w:rPr>
        <w:t>๑.๔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มีการเรียนการสอนกีรออาตี (ภาษาอาหรับ) ในตอนเช้าก่อนเข้าเรียน นักเรียนสามารถอ่านภาษาอาหรับในระดับพื้นฐานได้</w:t>
      </w:r>
    </w:p>
    <w:p w:rsidR="000B2198" w:rsidRDefault="0017473C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 w:rsidR="000B2198">
        <w:rPr>
          <w:rFonts w:ascii="TH SarabunIT๙" w:hAnsi="TH SarabunIT๙" w:cs="TH SarabunIT๙" w:hint="cs"/>
          <w:spacing w:val="-4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๒</w:t>
      </w:r>
      <w:r w:rsidR="000B2198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จุดที่ควรพัฒนา</w:t>
      </w:r>
    </w:p>
    <w:p w:rsidR="0017473C" w:rsidRDefault="0017473C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๓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๒</w:t>
      </w:r>
      <w:r>
        <w:rPr>
          <w:rFonts w:ascii="TH SarabunIT๙" w:hAnsi="TH SarabunIT๙" w:cs="TH SarabunIT๙"/>
          <w:spacing w:val="-4"/>
          <w:sz w:val="34"/>
          <w:szCs w:val="34"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๑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พัฒนานักเรียนกลุ่มอ่อน และนักเรียนพิเศษเรียนร่วม</w:t>
      </w:r>
    </w:p>
    <w:p w:rsidR="0017473C" w:rsidRDefault="0017473C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lastRenderedPageBreak/>
        <w:t xml:space="preserve">        ๓.๒.๒ การส่งเสริมให้นักเรียนมีความกระตือรือร้น</w:t>
      </w:r>
      <w:r w:rsidR="00A05223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เกิดทักษะในการแสวงหาความรู้ด้วยตนเอง รักการเรียนรู้ และพัฒนาตนเอง รักการอ่าน</w:t>
      </w:r>
    </w:p>
    <w:p w:rsidR="00A05223" w:rsidRDefault="00A05223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/>
          <w:spacing w:val="-4"/>
          <w:sz w:val="34"/>
          <w:szCs w:val="34"/>
        </w:rPr>
        <w:t xml:space="preserve">       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๓.๒.๓ 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การจัดการข้อมูลสารสนเทศอย่างเป็นระบบ ทันต่อการใช้งาน</w:t>
      </w:r>
    </w:p>
    <w:p w:rsidR="002935B6" w:rsidRDefault="002935B6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๓.๒.๔ </w:t>
      </w:r>
      <w:r w:rsidR="00910200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การจัดสภาพแวดล้อมที่เอื้อต่อการเรียนรู้ การรับประทานอาหาร การพักผ่อน การออกกำลังกาย การเล่นกีฬา</w:t>
      </w:r>
    </w:p>
    <w:p w:rsidR="002935B6" w:rsidRDefault="002935B6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๓.๒.๕  ความรู้ด้านเทคโนโลยีของบุคลากรในโรงเรียน</w:t>
      </w:r>
    </w:p>
    <w:p w:rsidR="00760FC1" w:rsidRDefault="00760FC1" w:rsidP="000B2198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/>
          <w:spacing w:val="-4"/>
          <w:sz w:val="34"/>
          <w:szCs w:val="34"/>
        </w:rPr>
        <w:t xml:space="preserve">         </w:t>
      </w:r>
      <w:r w:rsidR="00910200">
        <w:rPr>
          <w:rFonts w:ascii="TH SarabunIT๙" w:hAnsi="TH SarabunIT๙" w:cs="TH SarabunIT๙" w:hint="cs"/>
          <w:spacing w:val="-4"/>
          <w:sz w:val="34"/>
          <w:szCs w:val="34"/>
          <w:cs/>
        </w:rPr>
        <w:t>๓.๒.๖</w:t>
      </w:r>
      <w:r w:rsidR="00910200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สื่อเทคโนโลยีไม่เพียงพอต่อบุคลากรและนักเรียน</w:t>
      </w:r>
    </w:p>
    <w:p w:rsidR="000B2198" w:rsidRDefault="002935B6" w:rsidP="002935B6">
      <w:pPr>
        <w:spacing w:after="0"/>
        <w:ind w:left="72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๓</w:t>
      </w:r>
      <w:r w:rsidR="000B2198">
        <w:rPr>
          <w:rFonts w:ascii="TH SarabunIT๙" w:hAnsi="TH SarabunIT๙" w:cs="TH SarabunIT๙" w:hint="cs"/>
          <w:spacing w:val="-4"/>
          <w:sz w:val="34"/>
          <w:szCs w:val="34"/>
          <w:cs/>
        </w:rPr>
        <w:t>.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๓</w:t>
      </w:r>
      <w:r w:rsidR="000B2198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ข้อเสนอแนะ</w:t>
      </w:r>
    </w:p>
    <w:p w:rsidR="004B40C7" w:rsidRDefault="00760FC1" w:rsidP="000B2198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</w:t>
      </w:r>
      <w:r w:rsidR="00910200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๓.๓.๑</w:t>
      </w:r>
      <w:r>
        <w:rPr>
          <w:rFonts w:ascii="TH SarabunIT๙" w:hAnsi="TH SarabunIT๙" w:cs="TH SarabunIT๙"/>
          <w:spacing w:val="-4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>ควรจัดอบรมความรู้ด้านเทคโนโลยีให้กับบุคลากร</w:t>
      </w:r>
    </w:p>
    <w:p w:rsidR="00760FC1" w:rsidRDefault="00910200" w:rsidP="000B2198">
      <w:pPr>
        <w:spacing w:after="0"/>
        <w:rPr>
          <w:rFonts w:ascii="TH SarabunIT๙" w:hAnsi="TH SarabunIT๙" w:cs="TH SarabunIT๙"/>
          <w:spacing w:val="-4"/>
          <w:sz w:val="34"/>
          <w:szCs w:val="34"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      </w:t>
      </w:r>
      <w:r w:rsidR="00760F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๓.๓.๒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760FC1">
        <w:rPr>
          <w:rFonts w:ascii="TH SarabunIT๙" w:hAnsi="TH SarabunIT๙" w:cs="TH SarabunIT๙" w:hint="cs"/>
          <w:spacing w:val="-4"/>
          <w:sz w:val="34"/>
          <w:szCs w:val="34"/>
          <w:cs/>
        </w:rPr>
        <w:t>ควรมีซุ้มสำหรับให้นักเรียนได้อ่านหนังสือ และพักผ่อนยามว่าง</w:t>
      </w:r>
    </w:p>
    <w:p w:rsidR="00760FC1" w:rsidRPr="000B2198" w:rsidRDefault="00910200" w:rsidP="000B2198">
      <w:pPr>
        <w:spacing w:after="0"/>
        <w:rPr>
          <w:rFonts w:ascii="TH SarabunIT๙" w:hAnsi="TH SarabunIT๙" w:cs="TH SarabunIT๙"/>
          <w:spacing w:val="-4"/>
          <w:sz w:val="34"/>
          <w:szCs w:val="34"/>
          <w:cs/>
        </w:rPr>
      </w:pP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            </w:t>
      </w:r>
      <w:r w:rsidR="00760F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๓.๓.๓ </w:t>
      </w:r>
      <w:r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760FC1">
        <w:rPr>
          <w:rFonts w:ascii="TH SarabunIT๙" w:hAnsi="TH SarabunIT๙" w:cs="TH SarabunIT๙" w:hint="cs"/>
          <w:spacing w:val="-4"/>
          <w:sz w:val="34"/>
          <w:szCs w:val="34"/>
          <w:cs/>
        </w:rPr>
        <w:t>ต้องการงบประมาณสำหรับจัดซื้อสื่อ</w:t>
      </w:r>
      <w:r w:rsidR="00760FC1">
        <w:rPr>
          <w:rFonts w:ascii="TH SarabunIT๙" w:hAnsi="TH SarabunIT๙" w:cs="TH SarabunIT๙"/>
          <w:spacing w:val="-4"/>
          <w:sz w:val="34"/>
          <w:szCs w:val="34"/>
        </w:rPr>
        <w:t xml:space="preserve"> -</w:t>
      </w:r>
      <w:r w:rsidR="00760FC1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เทคโนโลยี</w:t>
      </w:r>
    </w:p>
    <w:sectPr w:rsidR="00760FC1" w:rsidRPr="000B2198" w:rsidSect="004B4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409"/>
    <w:multiLevelType w:val="hybridMultilevel"/>
    <w:tmpl w:val="ADE6E0EE"/>
    <w:lvl w:ilvl="0" w:tplc="8BC8D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367A1"/>
    <w:multiLevelType w:val="multilevel"/>
    <w:tmpl w:val="8C681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">
    <w:nsid w:val="4B5E165D"/>
    <w:multiLevelType w:val="hybridMultilevel"/>
    <w:tmpl w:val="C6706AC0"/>
    <w:lvl w:ilvl="0" w:tplc="5C92E7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20FD5"/>
    <w:multiLevelType w:val="hybridMultilevel"/>
    <w:tmpl w:val="AB7C233E"/>
    <w:lvl w:ilvl="0" w:tplc="9606FD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8"/>
    <w:rsid w:val="000444E4"/>
    <w:rsid w:val="00075234"/>
    <w:rsid w:val="000B2198"/>
    <w:rsid w:val="000D49E3"/>
    <w:rsid w:val="0015084F"/>
    <w:rsid w:val="0017473C"/>
    <w:rsid w:val="001C081A"/>
    <w:rsid w:val="001F5573"/>
    <w:rsid w:val="00233974"/>
    <w:rsid w:val="002451F4"/>
    <w:rsid w:val="002935B6"/>
    <w:rsid w:val="002A7EB4"/>
    <w:rsid w:val="002D394B"/>
    <w:rsid w:val="002E736C"/>
    <w:rsid w:val="00435C5F"/>
    <w:rsid w:val="0045679A"/>
    <w:rsid w:val="00483538"/>
    <w:rsid w:val="004B40C7"/>
    <w:rsid w:val="005A035C"/>
    <w:rsid w:val="005F5FA2"/>
    <w:rsid w:val="006F4BCA"/>
    <w:rsid w:val="00760FC1"/>
    <w:rsid w:val="007938D5"/>
    <w:rsid w:val="0082114B"/>
    <w:rsid w:val="008543F2"/>
    <w:rsid w:val="0087289A"/>
    <w:rsid w:val="00910200"/>
    <w:rsid w:val="00A02674"/>
    <w:rsid w:val="00A05223"/>
    <w:rsid w:val="00B36615"/>
    <w:rsid w:val="00B4449E"/>
    <w:rsid w:val="00BA4C41"/>
    <w:rsid w:val="00C934BB"/>
    <w:rsid w:val="00CC4D1C"/>
    <w:rsid w:val="00D9146C"/>
    <w:rsid w:val="00E52D40"/>
    <w:rsid w:val="00EC16B2"/>
    <w:rsid w:val="00F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DB58B-FACA-4C87-9DCF-C44D2A9D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98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98"/>
    <w:pPr>
      <w:spacing w:after="0" w:line="240" w:lineRule="auto"/>
      <w:ind w:left="720"/>
      <w:contextualSpacing/>
    </w:pPr>
    <w:rPr>
      <w:rFonts w:ascii="Angsana New" w:eastAsia="Times New Roman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D689-946D-48B8-8963-F51D9E9A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7172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napadon yingyongsakul</cp:lastModifiedBy>
  <cp:revision>2</cp:revision>
  <cp:lastPrinted>2017-05-10T04:43:00Z</cp:lastPrinted>
  <dcterms:created xsi:type="dcterms:W3CDTF">2017-05-15T02:01:00Z</dcterms:created>
  <dcterms:modified xsi:type="dcterms:W3CDTF">2017-05-15T02:01:00Z</dcterms:modified>
</cp:coreProperties>
</file>